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AE" w:rsidRDefault="00772EAE" w:rsidP="00772EAE">
      <w:pPr>
        <w:spacing w:after="0" w:line="330" w:lineRule="atLeast"/>
        <w:ind w:left="357"/>
        <w:jc w:val="center"/>
        <w:rPr>
          <w:rFonts w:ascii="Arial Black" w:eastAsia="Times New Roman" w:hAnsi="Arial Black" w:cs="Times New Roman"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EC23E2">
        <w:rPr>
          <w:rFonts w:ascii="Arial Black" w:eastAsia="Times New Roman" w:hAnsi="Arial Black" w:cs="Times New Roman"/>
          <w:noProof/>
          <w:vanish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70F05758" wp14:editId="4F53CBD8">
            <wp:extent cx="5940425" cy="4455319"/>
            <wp:effectExtent l="0" t="0" r="3175" b="2540"/>
            <wp:docPr id="3" name="Рисунок 3" descr="http://images.myshared.ru/17/1125084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17/1125084/slide_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3E2">
        <w:rPr>
          <w:rFonts w:ascii="Arial Black" w:eastAsia="Times New Roman" w:hAnsi="Arial Black" w:cs="Times New Roman"/>
          <w:noProof/>
          <w:vanish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5CC0077E" wp14:editId="4DEC4770">
            <wp:extent cx="5940425" cy="4455319"/>
            <wp:effectExtent l="0" t="0" r="3175" b="2540"/>
            <wp:docPr id="4" name="Рисунок 4" descr="http://images.myshared.ru/17/1125084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myshared.ru/17/1125084/slide_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3E2">
        <w:rPr>
          <w:rFonts w:ascii="Arial Black" w:eastAsia="Times New Roman" w:hAnsi="Arial Black" w:cs="Times New Roman"/>
          <w:color w:val="000000"/>
          <w:sz w:val="28"/>
          <w:szCs w:val="28"/>
          <w:u w:val="single"/>
          <w:lang w:eastAsia="ru-RU"/>
        </w:rPr>
        <w:lastRenderedPageBreak/>
        <w:t>В помощь маме</w:t>
      </w:r>
    </w:p>
    <w:p w:rsidR="00772EAE" w:rsidRPr="00073E10" w:rsidRDefault="00772EAE" w:rsidP="00772EAE">
      <w:pPr>
        <w:spacing w:after="0" w:line="330" w:lineRule="atLeast"/>
        <w:ind w:left="357"/>
        <w:rPr>
          <w:rFonts w:ascii="Castellar" w:eastAsia="Times New Roman" w:hAnsi="Castellar" w:cs="Aharoni"/>
          <w:color w:val="000000"/>
          <w:sz w:val="28"/>
          <w:szCs w:val="28"/>
          <w:lang w:eastAsia="ru-RU"/>
        </w:rPr>
      </w:pPr>
      <w:r w:rsidRPr="00073E10">
        <w:rPr>
          <w:rFonts w:ascii="Cambria" w:eastAsia="Times New Roman" w:hAnsi="Cambria" w:cs="Aharoni"/>
          <w:color w:val="000000"/>
          <w:sz w:val="28"/>
          <w:szCs w:val="28"/>
          <w:lang w:eastAsia="ru-RU"/>
        </w:rPr>
        <w:t>Памятка</w:t>
      </w:r>
      <w:r w:rsidRPr="00073E10">
        <w:rPr>
          <w:rFonts w:ascii="Castellar" w:eastAsia="Times New Roman" w:hAnsi="Castellar" w:cs="Aharoni"/>
          <w:color w:val="000000"/>
          <w:sz w:val="28"/>
          <w:szCs w:val="28"/>
          <w:lang w:eastAsia="ru-RU"/>
        </w:rPr>
        <w:t xml:space="preserve"> </w:t>
      </w:r>
      <w:r w:rsidRPr="00073E10">
        <w:rPr>
          <w:rFonts w:ascii="Cambria" w:eastAsia="Times New Roman" w:hAnsi="Cambria" w:cs="Aharoni"/>
          <w:color w:val="000000"/>
          <w:sz w:val="28"/>
          <w:szCs w:val="28"/>
          <w:lang w:eastAsia="ru-RU"/>
        </w:rPr>
        <w:t>о</w:t>
      </w:r>
      <w:r w:rsidRPr="00073E10">
        <w:rPr>
          <w:rFonts w:ascii="Castellar" w:eastAsia="Times New Roman" w:hAnsi="Castellar" w:cs="Aharoni"/>
          <w:color w:val="000000"/>
          <w:sz w:val="28"/>
          <w:szCs w:val="28"/>
          <w:lang w:eastAsia="ru-RU"/>
        </w:rPr>
        <w:t xml:space="preserve"> </w:t>
      </w:r>
      <w:r w:rsidRPr="00073E10">
        <w:rPr>
          <w:rFonts w:ascii="Cambria" w:eastAsia="Times New Roman" w:hAnsi="Cambria" w:cs="Aharoni"/>
          <w:color w:val="000000"/>
          <w:sz w:val="28"/>
          <w:szCs w:val="28"/>
          <w:lang w:eastAsia="ru-RU"/>
        </w:rPr>
        <w:t>возможных</w:t>
      </w:r>
      <w:r w:rsidRPr="00073E10">
        <w:rPr>
          <w:rFonts w:ascii="Castellar" w:eastAsia="Times New Roman" w:hAnsi="Castellar" w:cs="Aharoni"/>
          <w:color w:val="000000"/>
          <w:sz w:val="28"/>
          <w:szCs w:val="28"/>
          <w:lang w:eastAsia="ru-RU"/>
        </w:rPr>
        <w:t xml:space="preserve"> </w:t>
      </w:r>
      <w:r w:rsidRPr="00073E10">
        <w:rPr>
          <w:rFonts w:ascii="Cambria" w:eastAsia="Times New Roman" w:hAnsi="Cambria" w:cs="Aharoni"/>
          <w:color w:val="000000"/>
          <w:sz w:val="28"/>
          <w:szCs w:val="28"/>
          <w:lang w:eastAsia="ru-RU"/>
        </w:rPr>
        <w:t>последствиях</w:t>
      </w:r>
      <w:r w:rsidRPr="00073E10">
        <w:rPr>
          <w:rFonts w:ascii="Castellar" w:eastAsia="Times New Roman" w:hAnsi="Castellar" w:cs="Aharoni"/>
          <w:color w:val="000000"/>
          <w:sz w:val="28"/>
          <w:szCs w:val="28"/>
          <w:lang w:eastAsia="ru-RU"/>
        </w:rPr>
        <w:t xml:space="preserve"> </w:t>
      </w:r>
      <w:r w:rsidRPr="00073E10">
        <w:rPr>
          <w:rFonts w:ascii="Cambria" w:eastAsia="Times New Roman" w:hAnsi="Cambria" w:cs="Aharoni"/>
          <w:color w:val="000000"/>
          <w:sz w:val="28"/>
          <w:szCs w:val="28"/>
          <w:lang w:eastAsia="ru-RU"/>
        </w:rPr>
        <w:t>отказа</w:t>
      </w:r>
      <w:r w:rsidRPr="00073E10">
        <w:rPr>
          <w:rFonts w:ascii="Castellar" w:eastAsia="Times New Roman" w:hAnsi="Castellar" w:cs="Aharoni"/>
          <w:color w:val="000000"/>
          <w:sz w:val="28"/>
          <w:szCs w:val="28"/>
          <w:lang w:eastAsia="ru-RU"/>
        </w:rPr>
        <w:t xml:space="preserve"> </w:t>
      </w:r>
      <w:r w:rsidRPr="00073E10">
        <w:rPr>
          <w:rFonts w:ascii="Cambria" w:eastAsia="Times New Roman" w:hAnsi="Cambria" w:cs="Aharoni"/>
          <w:color w:val="000000"/>
          <w:sz w:val="28"/>
          <w:szCs w:val="28"/>
          <w:lang w:eastAsia="ru-RU"/>
        </w:rPr>
        <w:t>от</w:t>
      </w:r>
      <w:r w:rsidRPr="00073E10">
        <w:rPr>
          <w:rFonts w:ascii="Castellar" w:eastAsia="Times New Roman" w:hAnsi="Castellar" w:cs="Aharoni"/>
          <w:color w:val="000000"/>
          <w:sz w:val="28"/>
          <w:szCs w:val="28"/>
          <w:lang w:eastAsia="ru-RU"/>
        </w:rPr>
        <w:t xml:space="preserve"> </w:t>
      </w:r>
      <w:r w:rsidRPr="00073E10">
        <w:rPr>
          <w:rFonts w:ascii="Cambria" w:eastAsia="Times New Roman" w:hAnsi="Cambria" w:cs="Aharoni"/>
          <w:color w:val="000000"/>
          <w:sz w:val="28"/>
          <w:szCs w:val="28"/>
          <w:lang w:eastAsia="ru-RU"/>
        </w:rPr>
        <w:t>вакцинации</w:t>
      </w:r>
      <w:r w:rsidRPr="00073E10">
        <w:rPr>
          <w:rFonts w:ascii="Castellar" w:eastAsia="Times New Roman" w:hAnsi="Castellar" w:cs="Aharoni"/>
          <w:color w:val="000000"/>
          <w:sz w:val="28"/>
          <w:szCs w:val="28"/>
          <w:lang w:eastAsia="ru-RU"/>
        </w:rPr>
        <w:t xml:space="preserve"> </w:t>
      </w:r>
      <w:r w:rsidRPr="00073E10">
        <w:rPr>
          <w:rFonts w:ascii="Cambria" w:eastAsia="Times New Roman" w:hAnsi="Cambria" w:cs="Aharoni"/>
          <w:color w:val="000000"/>
          <w:sz w:val="28"/>
          <w:szCs w:val="28"/>
          <w:lang w:eastAsia="ru-RU"/>
        </w:rPr>
        <w:t>ребенка</w:t>
      </w:r>
    </w:p>
    <w:p w:rsidR="00772EAE" w:rsidRPr="00EC23E2" w:rsidRDefault="00772EAE" w:rsidP="00772EAE">
      <w:pPr>
        <w:spacing w:after="0" w:line="330" w:lineRule="atLeast"/>
        <w:ind w:left="357"/>
        <w:jc w:val="center"/>
        <w:rPr>
          <w:rFonts w:ascii="Arial Black" w:eastAsia="Times New Roman" w:hAnsi="Arial Black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Arial Black" w:eastAsia="Times New Roman" w:hAnsi="Arial Black" w:cs="Times New Roman"/>
          <w:color w:val="000000"/>
          <w:sz w:val="28"/>
          <w:szCs w:val="28"/>
          <w:u w:val="single"/>
          <w:lang w:eastAsia="ru-RU"/>
        </w:rPr>
        <w:t>Чем грозит отказ от прививок?</w:t>
      </w:r>
    </w:p>
    <w:p w:rsidR="00772EAE" w:rsidRDefault="00772EAE" w:rsidP="00772EAE">
      <w:pPr>
        <w:spacing w:after="0" w:line="240" w:lineRule="atLeast"/>
        <w:rPr>
          <w:rFonts w:ascii="Arial" w:eastAsia="Times New Roman" w:hAnsi="Arial" w:cs="Arial"/>
          <w:color w:val="3A3A2F"/>
          <w:sz w:val="21"/>
          <w:szCs w:val="21"/>
          <w:lang w:eastAsia="ru-RU"/>
        </w:rPr>
      </w:pPr>
      <w:r w:rsidRPr="009734F3">
        <w:rPr>
          <w:rFonts w:ascii="Arial" w:eastAsia="Times New Roman" w:hAnsi="Arial" w:cs="Arial"/>
          <w:color w:val="3A3A2F"/>
          <w:sz w:val="21"/>
          <w:szCs w:val="21"/>
          <w:lang w:eastAsia="ru-RU"/>
        </w:rPr>
        <w:t>Закон Министерства Здравоохранения Российской Федерации номер 157 Ф3 от 17. 09. 1998 года, статья 5 устанавливает следующие варианты возмо</w:t>
      </w:r>
      <w:r>
        <w:rPr>
          <w:rFonts w:ascii="Arial" w:eastAsia="Times New Roman" w:hAnsi="Arial" w:cs="Arial"/>
          <w:color w:val="3A3A2F"/>
          <w:sz w:val="21"/>
          <w:szCs w:val="21"/>
          <w:lang w:eastAsia="ru-RU"/>
        </w:rPr>
        <w:t xml:space="preserve">жных последствий при отсутствии </w:t>
      </w:r>
      <w:r w:rsidRPr="009734F3">
        <w:rPr>
          <w:rFonts w:ascii="Arial" w:eastAsia="Times New Roman" w:hAnsi="Arial" w:cs="Arial"/>
          <w:color w:val="3A3A2F"/>
          <w:sz w:val="21"/>
          <w:szCs w:val="21"/>
          <w:lang w:eastAsia="ru-RU"/>
        </w:rPr>
        <w:t>прививок (ниже пр</w:t>
      </w:r>
      <w:r>
        <w:rPr>
          <w:rFonts w:ascii="Arial" w:eastAsia="Times New Roman" w:hAnsi="Arial" w:cs="Arial"/>
          <w:color w:val="3A3A2F"/>
          <w:sz w:val="21"/>
          <w:szCs w:val="21"/>
          <w:lang w:eastAsia="ru-RU"/>
        </w:rPr>
        <w:t>едставлена выдержка из закона).</w:t>
      </w:r>
    </w:p>
    <w:p w:rsidR="00772EAE" w:rsidRDefault="00772EAE" w:rsidP="00772EAE">
      <w:pPr>
        <w:spacing w:after="0" w:line="240" w:lineRule="atLeast"/>
        <w:rPr>
          <w:rFonts w:ascii="Arial" w:eastAsia="Times New Roman" w:hAnsi="Arial" w:cs="Arial"/>
          <w:color w:val="3A3A2F"/>
          <w:sz w:val="21"/>
          <w:szCs w:val="21"/>
          <w:lang w:eastAsia="ru-RU"/>
        </w:rPr>
      </w:pPr>
    </w:p>
    <w:p w:rsidR="00772EAE" w:rsidRDefault="00772EAE" w:rsidP="00772EAE">
      <w:pPr>
        <w:spacing w:after="0" w:line="240" w:lineRule="atLeast"/>
        <w:jc w:val="center"/>
        <w:rPr>
          <w:rFonts w:ascii="Arial" w:eastAsia="Times New Roman" w:hAnsi="Arial" w:cs="Arial"/>
          <w:color w:val="3A3A2F"/>
          <w:sz w:val="21"/>
          <w:szCs w:val="21"/>
          <w:lang w:eastAsia="ru-RU"/>
        </w:rPr>
      </w:pPr>
      <w:r w:rsidRPr="005D72B9">
        <w:rPr>
          <w:rFonts w:ascii="Arial" w:eastAsia="Times New Roman" w:hAnsi="Arial" w:cs="Arial"/>
          <w:b/>
          <w:color w:val="3A3A2F"/>
          <w:sz w:val="21"/>
          <w:szCs w:val="21"/>
          <w:lang w:eastAsia="ru-RU"/>
        </w:rPr>
        <w:t>Отсутствие профилактических прививок влечёт:</w:t>
      </w:r>
      <w:r w:rsidRPr="009734F3">
        <w:rPr>
          <w:rFonts w:ascii="Arial" w:eastAsia="Times New Roman" w:hAnsi="Arial" w:cs="Arial"/>
          <w:color w:val="3A3A2F"/>
          <w:sz w:val="21"/>
          <w:szCs w:val="21"/>
          <w:lang w:eastAsia="ru-RU"/>
        </w:rPr>
        <w:t xml:space="preserve"> </w:t>
      </w:r>
      <w:r w:rsidRPr="00FA31CF">
        <w:rPr>
          <w:rFonts w:ascii="Arial" w:eastAsia="Times New Roman" w:hAnsi="Arial" w:cs="Arial"/>
          <w:noProof/>
          <w:color w:val="3A3A2F"/>
          <w:sz w:val="21"/>
          <w:szCs w:val="21"/>
          <w:lang w:eastAsia="ru-RU"/>
        </w:rPr>
        <w:drawing>
          <wp:inline distT="0" distB="0" distL="0" distR="0" wp14:anchorId="7C7D6548" wp14:editId="71A373F0">
            <wp:extent cx="5939790" cy="2705100"/>
            <wp:effectExtent l="0" t="0" r="3810" b="0"/>
            <wp:docPr id="10" name="Рисунок 10" descr="C:\Users\p4-4\Desktop\1414656698_73652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4-4\Desktop\1414656698_736525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91" cy="270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AE" w:rsidRPr="009734F3" w:rsidRDefault="00772EAE" w:rsidP="00772EAE">
      <w:pPr>
        <w:spacing w:after="0" w:line="240" w:lineRule="atLeast"/>
        <w:rPr>
          <w:rFonts w:ascii="Arial" w:eastAsia="Times New Roman" w:hAnsi="Arial" w:cs="Arial"/>
          <w:color w:val="3A3A2F"/>
          <w:sz w:val="21"/>
          <w:szCs w:val="21"/>
          <w:lang w:eastAsia="ru-RU"/>
        </w:rPr>
      </w:pPr>
    </w:p>
    <w:p w:rsidR="00772EAE" w:rsidRPr="005D72B9" w:rsidRDefault="00772EAE" w:rsidP="00772EAE">
      <w:pPr>
        <w:pStyle w:val="a5"/>
        <w:numPr>
          <w:ilvl w:val="0"/>
          <w:numId w:val="1"/>
        </w:numPr>
        <w:spacing w:before="60" w:after="60" w:line="240" w:lineRule="atLeast"/>
        <w:jc w:val="both"/>
        <w:rPr>
          <w:rFonts w:ascii="Calibri" w:eastAsia="Times New Roman" w:hAnsi="Calibri" w:cs="Arial"/>
          <w:color w:val="3A3A2F"/>
          <w:sz w:val="21"/>
          <w:szCs w:val="21"/>
          <w:lang w:eastAsia="ru-RU"/>
        </w:rPr>
      </w:pPr>
      <w:r w:rsidRPr="005D72B9">
        <w:rPr>
          <w:rFonts w:ascii="Calibri" w:eastAsia="Times New Roman" w:hAnsi="Calibri" w:cs="Arial"/>
          <w:color w:val="3A3A2F"/>
          <w:sz w:val="21"/>
          <w:szCs w:val="21"/>
          <w:lang w:eastAsia="ru-RU"/>
        </w:rPr>
        <w:t>Запрет для граждан на выезд в страны, пребывание в которых, в соответствии с международными медико-санитарными правилами либо международными договорами Российской Федерации, требует конкретных профилактических прививок.</w:t>
      </w:r>
    </w:p>
    <w:p w:rsidR="00772EAE" w:rsidRPr="005D72B9" w:rsidRDefault="00772EAE" w:rsidP="00772EAE">
      <w:pPr>
        <w:pStyle w:val="a5"/>
        <w:numPr>
          <w:ilvl w:val="0"/>
          <w:numId w:val="1"/>
        </w:numPr>
        <w:spacing w:before="60" w:after="60" w:line="240" w:lineRule="atLeast"/>
        <w:jc w:val="both"/>
        <w:rPr>
          <w:rFonts w:ascii="Calibri" w:eastAsia="Times New Roman" w:hAnsi="Calibri" w:cs="Arial"/>
          <w:color w:val="3A3A2F"/>
          <w:sz w:val="21"/>
          <w:szCs w:val="21"/>
          <w:lang w:eastAsia="ru-RU"/>
        </w:rPr>
      </w:pPr>
      <w:r w:rsidRPr="005D72B9">
        <w:rPr>
          <w:rFonts w:ascii="Calibri" w:eastAsia="Times New Roman" w:hAnsi="Calibri" w:cs="Arial"/>
          <w:color w:val="3A3A2F"/>
          <w:sz w:val="21"/>
          <w:szCs w:val="21"/>
          <w:lang w:eastAsia="ru-RU"/>
        </w:rPr>
        <w:t>Временный отказ в приёме граждан в образовательные и оздоровительные учреждения в случае возникновения массовых инфекционных заболеваний, или при угрозе возникновения эпидемий.</w:t>
      </w:r>
    </w:p>
    <w:p w:rsidR="00772EAE" w:rsidRPr="005D72B9" w:rsidRDefault="00772EAE" w:rsidP="00772EAE">
      <w:pPr>
        <w:pStyle w:val="a5"/>
        <w:numPr>
          <w:ilvl w:val="0"/>
          <w:numId w:val="1"/>
        </w:numPr>
        <w:spacing w:before="60" w:after="60" w:line="240" w:lineRule="atLeast"/>
        <w:jc w:val="both"/>
        <w:rPr>
          <w:rFonts w:ascii="Calibri" w:eastAsia="Times New Roman" w:hAnsi="Calibri" w:cs="Arial"/>
          <w:color w:val="3A3A2F"/>
          <w:sz w:val="21"/>
          <w:szCs w:val="21"/>
          <w:lang w:eastAsia="ru-RU"/>
        </w:rPr>
      </w:pPr>
      <w:r w:rsidRPr="005D72B9">
        <w:rPr>
          <w:rFonts w:ascii="Calibri" w:eastAsia="Times New Roman" w:hAnsi="Calibri" w:cs="Arial"/>
          <w:color w:val="3A3A2F"/>
          <w:sz w:val="21"/>
          <w:szCs w:val="21"/>
          <w:lang w:eastAsia="ru-RU"/>
        </w:rPr>
        <w:t>Отказ в приёме граждан на работы или отстранение граждан от работ, выполнение которых связано с высоким риском заболевания инфекционными болезнями. Перечень работ, выполнение которых связано с высоким риском заболевания инфекционными болезнями, требует обязательного проведения профилактических прививок. Устанавливается уполномоченным Правительством Российской Федерации федеральным органом исполнительной власти.</w:t>
      </w:r>
    </w:p>
    <w:p w:rsidR="00772EAE" w:rsidRPr="005D72B9" w:rsidRDefault="00772EAE" w:rsidP="00772EAE">
      <w:pPr>
        <w:jc w:val="both"/>
        <w:rPr>
          <w:rFonts w:ascii="Calibri" w:eastAsia="Times New Roman" w:hAnsi="Calibri" w:cs="Arial"/>
          <w:color w:val="3A3A2F"/>
          <w:sz w:val="21"/>
          <w:szCs w:val="21"/>
          <w:lang w:eastAsia="ru-RU"/>
        </w:rPr>
      </w:pPr>
      <w:r w:rsidRPr="009734F3">
        <w:rPr>
          <w:rFonts w:ascii="Arial" w:eastAsia="Times New Roman" w:hAnsi="Arial" w:cs="Arial"/>
          <w:color w:val="3A3A2F"/>
          <w:sz w:val="21"/>
          <w:szCs w:val="21"/>
          <w:lang w:eastAsia="ru-RU"/>
        </w:rPr>
        <w:br/>
      </w:r>
      <w:r w:rsidRPr="005D72B9">
        <w:rPr>
          <w:rFonts w:ascii="Calibri" w:eastAsia="Times New Roman" w:hAnsi="Calibri" w:cs="Arial"/>
          <w:color w:val="3A3A2F"/>
          <w:sz w:val="21"/>
          <w:szCs w:val="21"/>
          <w:lang w:eastAsia="ru-RU"/>
        </w:rPr>
        <w:t xml:space="preserve">Как видно из закона, ребенка или взрослого могут не допустить к посещению детского учреждения, а работника – до рабочего места, если прививки отсутствуют, а эпидемиологическая ситуация неблагополучная. Иными словами, когда </w:t>
      </w:r>
      <w:proofErr w:type="spellStart"/>
      <w:r w:rsidRPr="005D72B9">
        <w:rPr>
          <w:rFonts w:ascii="Calibri" w:eastAsia="Times New Roman" w:hAnsi="Calibri" w:cs="Arial"/>
          <w:color w:val="3A3A2F"/>
          <w:sz w:val="21"/>
          <w:szCs w:val="21"/>
          <w:lang w:eastAsia="ru-RU"/>
        </w:rPr>
        <w:t>Роспотребнадзор</w:t>
      </w:r>
      <w:proofErr w:type="spellEnd"/>
      <w:r w:rsidRPr="005D72B9">
        <w:rPr>
          <w:rFonts w:ascii="Calibri" w:eastAsia="Times New Roman" w:hAnsi="Calibri" w:cs="Arial"/>
          <w:color w:val="3A3A2F"/>
          <w:sz w:val="21"/>
          <w:szCs w:val="21"/>
          <w:lang w:eastAsia="ru-RU"/>
        </w:rPr>
        <w:t xml:space="preserve"> объявляет об опасности какой-либо эпидемии или о переходе на карантин, то </w:t>
      </w:r>
      <w:proofErr w:type="spellStart"/>
      <w:r w:rsidRPr="005D72B9">
        <w:rPr>
          <w:rFonts w:ascii="Calibri" w:eastAsia="Times New Roman" w:hAnsi="Calibri" w:cs="Arial"/>
          <w:color w:val="3A3A2F"/>
          <w:sz w:val="21"/>
          <w:szCs w:val="21"/>
          <w:lang w:eastAsia="ru-RU"/>
        </w:rPr>
        <w:t>непривитые</w:t>
      </w:r>
      <w:proofErr w:type="spellEnd"/>
      <w:r w:rsidRPr="005D72B9">
        <w:rPr>
          <w:rFonts w:ascii="Calibri" w:eastAsia="Times New Roman" w:hAnsi="Calibri" w:cs="Arial"/>
          <w:color w:val="3A3A2F"/>
          <w:sz w:val="21"/>
          <w:szCs w:val="21"/>
          <w:lang w:eastAsia="ru-RU"/>
        </w:rPr>
        <w:t xml:space="preserve"> дети и взрослые не допускаются в коллективы. В остальные периоды года дети и взрослые могут работать, учиться и посещать детские сады без ограничений.</w:t>
      </w:r>
    </w:p>
    <w:p w:rsidR="00772EAE" w:rsidRPr="00FA31CF" w:rsidRDefault="00772EAE" w:rsidP="00772EAE">
      <w:pPr>
        <w:spacing w:after="0"/>
        <w:rPr>
          <w:rFonts w:ascii="Arial" w:eastAsia="Times New Roman" w:hAnsi="Arial" w:cs="Arial"/>
          <w:color w:val="3A3A2F"/>
          <w:sz w:val="28"/>
          <w:szCs w:val="28"/>
          <w:lang w:eastAsia="ru-RU"/>
        </w:rPr>
      </w:pPr>
      <w:r w:rsidRPr="00073E10">
        <w:rPr>
          <w:rFonts w:ascii="Arial" w:eastAsia="Times New Roman" w:hAnsi="Arial" w:cs="Arial"/>
          <w:color w:val="3A3A2F"/>
          <w:sz w:val="28"/>
          <w:szCs w:val="28"/>
          <w:lang w:eastAsia="ru-RU"/>
        </w:rPr>
        <w:t>Не спешите отказываться от прививок, побеседуйте сначала с врачом!</w:t>
      </w:r>
      <w:r w:rsidRPr="00073E10">
        <w:rPr>
          <w:rFonts w:ascii="Arial" w:eastAsia="Times New Roman" w:hAnsi="Arial" w:cs="Arial"/>
          <w:color w:val="3A3A2F"/>
          <w:sz w:val="28"/>
          <w:szCs w:val="28"/>
          <w:lang w:eastAsia="ru-RU"/>
        </w:rPr>
        <w:br/>
      </w:r>
    </w:p>
    <w:p w:rsidR="00772EAE" w:rsidRDefault="00772EAE" w:rsidP="00772EAE">
      <w:pPr>
        <w:pStyle w:val="a4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3"/>
          <w:rFonts w:ascii="Helvetica" w:hAnsi="Helvetica" w:cs="Helvetica"/>
          <w:color w:val="000000"/>
          <w:sz w:val="21"/>
          <w:szCs w:val="21"/>
        </w:rPr>
        <w:t>Важно подчеркнуть, что современная медици</w:t>
      </w:r>
      <w:r w:rsidR="004916FA">
        <w:rPr>
          <w:rStyle w:val="a3"/>
          <w:rFonts w:ascii="Helvetica" w:hAnsi="Helvetica" w:cs="Helvetica"/>
          <w:color w:val="000000"/>
          <w:sz w:val="21"/>
          <w:szCs w:val="21"/>
        </w:rPr>
        <w:t>на 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>не</w:t>
      </w:r>
      <w:r w:rsidR="0014293F">
        <w:rPr>
          <w:rStyle w:val="a3"/>
          <w:rFonts w:ascii="Helvetica" w:hAnsi="Helvetica" w:cs="Helvetica"/>
          <w:color w:val="000000"/>
          <w:sz w:val="21"/>
          <w:szCs w:val="21"/>
        </w:rPr>
        <w:t xml:space="preserve"> имеет пока более эффективного средства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профилактики инфекционных заболеваний, чем вакцинация.</w:t>
      </w:r>
    </w:p>
    <w:p w:rsidR="004850F4" w:rsidRPr="00772EAE" w:rsidRDefault="00772EAE" w:rsidP="00772EAE">
      <w:pPr>
        <w:pStyle w:val="a4"/>
        <w:spacing w:line="27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>
        <w:rPr>
          <w:rStyle w:val="a3"/>
          <w:rFonts w:ascii="Helvetica" w:hAnsi="Helvetica" w:cs="Helvetica"/>
          <w:color w:val="000000"/>
          <w:sz w:val="21"/>
          <w:szCs w:val="21"/>
        </w:rPr>
        <w:t>Родит</w:t>
      </w:r>
      <w:r w:rsidR="004916FA">
        <w:rPr>
          <w:rStyle w:val="a3"/>
          <w:rFonts w:ascii="Helvetica" w:hAnsi="Helvetica" w:cs="Helvetica"/>
          <w:color w:val="000000"/>
          <w:sz w:val="21"/>
          <w:szCs w:val="21"/>
        </w:rPr>
        <w:t>ели! Отказываясь от прививок, вы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не только лишаете защиты своего ребёнка, но и подвергаете опасности других детей, а также способствуете распространению инфекционных заболеваний в обществе.</w:t>
      </w:r>
    </w:p>
    <w:sectPr w:rsidR="004850F4" w:rsidRPr="0077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320C0"/>
    <w:multiLevelType w:val="hybridMultilevel"/>
    <w:tmpl w:val="241E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D1"/>
    <w:rsid w:val="0014293F"/>
    <w:rsid w:val="004916FA"/>
    <w:rsid w:val="006F03CD"/>
    <w:rsid w:val="00772EAE"/>
    <w:rsid w:val="00BC1100"/>
    <w:rsid w:val="00EA00D1"/>
    <w:rsid w:val="00F0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EAE"/>
    <w:rPr>
      <w:b/>
      <w:bCs/>
    </w:rPr>
  </w:style>
  <w:style w:type="paragraph" w:styleId="a4">
    <w:name w:val="Normal (Web)"/>
    <w:basedOn w:val="a"/>
    <w:uiPriority w:val="99"/>
    <w:unhideWhenUsed/>
    <w:rsid w:val="0077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2E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EAE"/>
    <w:rPr>
      <w:b/>
      <w:bCs/>
    </w:rPr>
  </w:style>
  <w:style w:type="paragraph" w:styleId="a4">
    <w:name w:val="Normal (Web)"/>
    <w:basedOn w:val="a"/>
    <w:uiPriority w:val="99"/>
    <w:unhideWhenUsed/>
    <w:rsid w:val="0077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2E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p4-4</dc:creator>
  <cp:lastModifiedBy>Максимовская</cp:lastModifiedBy>
  <cp:revision>2</cp:revision>
  <dcterms:created xsi:type="dcterms:W3CDTF">2018-05-22T07:15:00Z</dcterms:created>
  <dcterms:modified xsi:type="dcterms:W3CDTF">2018-05-22T07:15:00Z</dcterms:modified>
</cp:coreProperties>
</file>