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8" w:rsidRDefault="00F52798" w:rsidP="00F527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6D29">
        <w:rPr>
          <w:rFonts w:ascii="Times New Roman" w:hAnsi="Times New Roman" w:cs="Times New Roman"/>
          <w:sz w:val="28"/>
          <w:szCs w:val="28"/>
        </w:rPr>
        <w:t>Всемирная неделя грудного вскармливания</w:t>
      </w:r>
    </w:p>
    <w:bookmarkEnd w:id="0"/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>Всемирная неделя грудного вскармливания проводится ежегодно в первую неделю августа при поддержке со стороны ВОЗ, ЮНИСЕФ и министерств здравоохранения многих стран, а также партнеров из гражданского общества.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Грудное вскармливание является одним из наиболее эффективных способов обеспечения здоровья ребёнка. 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>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>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>Польза грудного вскармливания для ребенка: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●Обеспечение защиты от инфекционных заболеваний.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●Стимуляция моторики и созревания функций желудочно-кишечного тракта.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●Формирование здоровой микрофлоры кишечника.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●Снижение вероятности формирования неправильного прикуса.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●Снижение частоты острых респираторных заболеваний.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●Улучшение когнитивного и речевого развития.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●Улучшение эмоционального контакта матери и ребенка.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●Снижение частоты инфекций мочевыводящих путей. 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>Польза грудного вскармливания для матери: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●Повышение выработки окситоцина, что ускоряет процесс восстановления организма после родов.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●Повышение устойчивости мамы к стрессам, снижение послеродовой депрессии.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●Снижение риска появления рака молочной железы и яичников.</w:t>
      </w:r>
    </w:p>
    <w:p w:rsidR="00F56D29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lastRenderedPageBreak/>
        <w:t xml:space="preserve">    ●Снижение риска развития остеопороза и переломов костей в постменопаузе.</w:t>
      </w:r>
    </w:p>
    <w:p w:rsidR="00ED5D87" w:rsidRPr="00F56D29" w:rsidRDefault="00F56D29" w:rsidP="00F56D29">
      <w:pPr>
        <w:rPr>
          <w:rFonts w:ascii="Times New Roman" w:hAnsi="Times New Roman" w:cs="Times New Roman"/>
          <w:sz w:val="28"/>
          <w:szCs w:val="28"/>
        </w:rPr>
      </w:pPr>
      <w:r w:rsidRPr="00F56D29">
        <w:rPr>
          <w:rFonts w:ascii="Times New Roman" w:hAnsi="Times New Roman" w:cs="Times New Roman"/>
          <w:sz w:val="28"/>
          <w:szCs w:val="28"/>
        </w:rPr>
        <w:t xml:space="preserve">    ●Снижение риска развития сердечно-сосудистых заболеваний и диабета.</w:t>
      </w:r>
    </w:p>
    <w:sectPr w:rsidR="00ED5D87" w:rsidRPr="00F5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E1"/>
    <w:rsid w:val="00995AE1"/>
    <w:rsid w:val="00ED5D87"/>
    <w:rsid w:val="00F52798"/>
    <w:rsid w:val="00F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44D7"/>
  <w15:chartTrackingRefBased/>
  <w15:docId w15:val="{6146F71A-1A43-46B0-B6AD-B1C361C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Щеголев</dc:creator>
  <cp:keywords/>
  <dc:description/>
  <cp:lastModifiedBy>Вадим Щеголев</cp:lastModifiedBy>
  <cp:revision>3</cp:revision>
  <dcterms:created xsi:type="dcterms:W3CDTF">2024-08-02T07:59:00Z</dcterms:created>
  <dcterms:modified xsi:type="dcterms:W3CDTF">2024-08-02T08:04:00Z</dcterms:modified>
</cp:coreProperties>
</file>