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B" w:rsidRDefault="00445D8B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Сахарный диабет по определению Всемирной организации здравоохранения признан неинфекционной эпидемией XXI века, благодаря своему стремительному распространению среди населения земного шара. </w:t>
      </w:r>
    </w:p>
    <w:p w:rsidR="00210343" w:rsidRPr="000653AC" w:rsidRDefault="00210343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5D8B" w:rsidRDefault="00445D8B" w:rsidP="0021034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Сахарный диабет входит в тройку заболеваний (ССЗ, онкология и сахарный диабет), часто приводящих к </w:t>
      </w:r>
      <w:proofErr w:type="spellStart"/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инвалидизации</w:t>
      </w:r>
      <w:proofErr w:type="spellEnd"/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 и смертности.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оценкам ВОЗ и Международной Федерации Диабета, на сегодняшний день общее число пациентов с диагнозом сахарный диабет в мире составляет более 347 млн. человек, по прогнозам экспертов к 2030 году эта цифра составит более 600 млн. человек. Около 50% всех больных диабетом приходится на наиболее активный трудоспособный возраст 40-59 лет, при этом заболевание распространяется в первую очередь среди городских жителей. Каждый год количество больных увеличивается на 5-8%, а каждые 12-15 лет удваивается. Сейчас по оценке ведущих специалистов-эндокринологов России и независимых экспертов ВОЗ, фактическая распространённость сахарного диабета выше регистрируемой в 2-3 раза. На 01.01.2016 в Смоленской области зарегистрировано более 33 </w:t>
      </w:r>
      <w:proofErr w:type="spellStart"/>
      <w:proofErr w:type="gramStart"/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больных сахарным диабетом.</w:t>
      </w:r>
    </w:p>
    <w:p w:rsidR="00210343" w:rsidRPr="000653AC" w:rsidRDefault="00210343" w:rsidP="0021034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53AC" w:rsidRPr="000653AC" w:rsidRDefault="00445D8B" w:rsidP="0021034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Сахарным диабетом может заболеть каждый, независимо от того, где он живёт – на Востоке или на Западе, богат он или беден. Сахарный диабет является хронической, крайне «дорогой» болезнью, связанной с рядом возникающих осложнений и представляющей серьёзную угрозу семьям, странам и миру в целом, что свидетельствует об острейшей социальной значимости данного заболевания. Особенностью этого заболевания является большое количество осложнений таких, как раннее прогрессирование атеросклероза, поражение кровеносных сосудов, питающих почки, нижние конечности и сетчатки глаза.</w:t>
      </w:r>
      <w:r w:rsidR="000653AC"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5D8B" w:rsidRPr="000653AC" w:rsidRDefault="00445D8B" w:rsidP="0021034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Сахарный диабет характеризуется устойчивым повышением уровня глюкозы в крови, может возникнуть в любом возрасте и продолжаться всю жизнь. В группы риска больных сахарным диабетом входят больные с ожирением, гипертонической болезнью,</w:t>
      </w:r>
      <w:r w:rsidRPr="000653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0653AC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сердечно-сосудистыми</w:t>
      </w:r>
      <w:proofErr w:type="gramEnd"/>
      <w:r w:rsidRPr="000653A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заболеваниями, люди старше 45 лет (особенно женщины в период менопаузы), а также родственники страдающих этим заболеванием. Тем, кто входит в эту группу, обязателен ежегодный анализ сахара крови. </w:t>
      </w:r>
    </w:p>
    <w:p w:rsidR="000653AC" w:rsidRPr="000653AC" w:rsidRDefault="000653AC" w:rsidP="00210343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0343" w:rsidRDefault="00445D8B" w:rsidP="00210343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 правилами здорового питания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53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профилактики сахарного диабета, являются:</w:t>
      </w:r>
    </w:p>
    <w:p w:rsidR="00445D8B" w:rsidRPr="000653AC" w:rsidRDefault="00445D8B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Увеличение количества потребления овощей и фруктов – не менее 5 порций в день.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Регулярное потребление продуктов из цельного зерна.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Расширение потребления моно-и полиненасыщенных жиров.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Сокращение </w:t>
      </w:r>
      <w:proofErr w:type="spellStart"/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трансжиров</w:t>
      </w:r>
      <w:proofErr w:type="spellEnd"/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доли насыщенных жиров.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Сокращение потребления сладких газированных напитков, в том числе с добавлением фруктозы.</w:t>
      </w:r>
    </w:p>
    <w:p w:rsidR="00210343" w:rsidRDefault="00210343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0343" w:rsidRDefault="00210343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45D8B" w:rsidRPr="000653AC" w:rsidRDefault="00445D8B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Различают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210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53AC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сахарный диабет I типа </w:t>
      </w:r>
      <w:r w:rsidR="00210343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сахарный диабет II типа </w:t>
      </w:r>
    </w:p>
    <w:p w:rsidR="00445D8B" w:rsidRPr="000653AC" w:rsidRDefault="00445D8B" w:rsidP="0021034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Число пациентов с диабетом I типа возрастает со временем, но не так быстро, как больных диабетом II типа, на его долю приходится 85-97% случаев. Когда специалисты говорят о масштабах проблемы распространения сахарного диабета, то они имеют в виду в основном диабет II типа, который развивается чаще всего в зрелом возрасте, после 40-45 лет. Наиболее эффективной мерой в профилактике сахарного диабета II типа является изменение образа жизни, включая диетотерапию и адекватную физическую нагрузку, способствующие снижению массы тела, уменьшению степени выраженности инсулиновой резистентности и улучшению функциональной активности поджелудочной железы. Но если не принимать мер по профилактике, как диабета, так и его осложнений, то эта неинфекционная эпидемия приведёт к кризису системы здравоохранения.</w:t>
      </w:r>
      <w:r w:rsidRPr="000653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45D8B" w:rsidRPr="000653AC" w:rsidRDefault="00445D8B" w:rsidP="00210343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r w:rsidRPr="000653AC">
        <w:rPr>
          <w:rStyle w:val="apple-converted-space"/>
          <w:color w:val="000000" w:themeColor="text1"/>
          <w:sz w:val="28"/>
          <w:szCs w:val="28"/>
        </w:rPr>
        <w:t> </w:t>
      </w:r>
      <w:r w:rsidRPr="000653AC">
        <w:rPr>
          <w:color w:val="000000" w:themeColor="text1"/>
          <w:sz w:val="28"/>
          <w:szCs w:val="28"/>
        </w:rPr>
        <w:t>В России на борьбу с диабетом ежегодно затрачивается около 12,5млрд. руб. При этом 91% этих затрат связано с лечением осложнений сахарного диабета. Поэтому так важны профилактические меры, т.ч. раннее выявление заболевания путем проведения  скрининга среди групп населения с высоким фактором риска. Основа для лечения сахарного диабета, без которого никакое лечение не сможет обеспечить компенсацию углеводного обмена – это изменение образа жизни, соблюдение диеты. Это активное участие пациента в процессе лечения при посещении школ здоровья – школ для больных сахарным диабетом.</w:t>
      </w:r>
    </w:p>
    <w:p w:rsidR="00210343" w:rsidRDefault="00210343" w:rsidP="00210343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64640A" w:rsidRPr="000653AC" w:rsidRDefault="00445D8B" w:rsidP="00210343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0653A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Лишь благодаря совместным усилиям, возможно, преодолеть эту проблему и обеспечить долгую и качественную жизнь всех больных сахарным диабетом!</w:t>
      </w:r>
    </w:p>
    <w:sectPr w:rsidR="0064640A" w:rsidRPr="000653AC" w:rsidSect="0092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8B"/>
    <w:rsid w:val="000653AC"/>
    <w:rsid w:val="00210343"/>
    <w:rsid w:val="003F11B2"/>
    <w:rsid w:val="00445D8B"/>
    <w:rsid w:val="00926A78"/>
    <w:rsid w:val="0093066C"/>
    <w:rsid w:val="00D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8B"/>
    <w:rPr>
      <w:b/>
      <w:bCs/>
    </w:rPr>
  </w:style>
  <w:style w:type="character" w:styleId="a4">
    <w:name w:val="Emphasis"/>
    <w:basedOn w:val="a0"/>
    <w:uiPriority w:val="20"/>
    <w:qFormat/>
    <w:rsid w:val="00445D8B"/>
    <w:rPr>
      <w:i/>
      <w:iCs/>
    </w:rPr>
  </w:style>
  <w:style w:type="character" w:customStyle="1" w:styleId="apple-converted-space">
    <w:name w:val="apple-converted-space"/>
    <w:basedOn w:val="a0"/>
    <w:rsid w:val="00445D8B"/>
  </w:style>
  <w:style w:type="character" w:customStyle="1" w:styleId="nobr">
    <w:name w:val="nobr"/>
    <w:basedOn w:val="a0"/>
    <w:rsid w:val="00445D8B"/>
  </w:style>
  <w:style w:type="paragraph" w:styleId="a5">
    <w:name w:val="Normal (Web)"/>
    <w:basedOn w:val="a"/>
    <w:uiPriority w:val="99"/>
    <w:unhideWhenUsed/>
    <w:rsid w:val="0044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8B"/>
    <w:rPr>
      <w:b/>
      <w:bCs/>
    </w:rPr>
  </w:style>
  <w:style w:type="character" w:styleId="a4">
    <w:name w:val="Emphasis"/>
    <w:basedOn w:val="a0"/>
    <w:uiPriority w:val="20"/>
    <w:qFormat/>
    <w:rsid w:val="00445D8B"/>
    <w:rPr>
      <w:i/>
      <w:iCs/>
    </w:rPr>
  </w:style>
  <w:style w:type="character" w:customStyle="1" w:styleId="apple-converted-space">
    <w:name w:val="apple-converted-space"/>
    <w:basedOn w:val="a0"/>
    <w:rsid w:val="00445D8B"/>
  </w:style>
  <w:style w:type="character" w:customStyle="1" w:styleId="nobr">
    <w:name w:val="nobr"/>
    <w:basedOn w:val="a0"/>
    <w:rsid w:val="00445D8B"/>
  </w:style>
  <w:style w:type="paragraph" w:styleId="a5">
    <w:name w:val="Normal (Web)"/>
    <w:basedOn w:val="a"/>
    <w:uiPriority w:val="99"/>
    <w:unhideWhenUsed/>
    <w:rsid w:val="0044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Иванова </cp:lastModifiedBy>
  <cp:revision>3</cp:revision>
  <dcterms:created xsi:type="dcterms:W3CDTF">2016-11-07T13:27:00Z</dcterms:created>
  <dcterms:modified xsi:type="dcterms:W3CDTF">2016-11-07T14:20:00Z</dcterms:modified>
</cp:coreProperties>
</file>