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62" w:rsidRDefault="008F6162" w:rsidP="0054314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B81F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Факторы риска развития сахарного диабета 2 типа</w:t>
      </w:r>
    </w:p>
    <w:p w:rsidR="00543148" w:rsidRPr="008F6162" w:rsidRDefault="00543148" w:rsidP="00543148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(Кого надо обязательно обследовать на сахарный диабет)</w:t>
      </w:r>
    </w:p>
    <w:p w:rsidR="008F6162" w:rsidRPr="008F6162" w:rsidRDefault="008F6162" w:rsidP="008F6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162">
        <w:rPr>
          <w:rFonts w:ascii="Times New Roman" w:eastAsia="Times New Roman" w:hAnsi="Times New Roman" w:cs="Times New Roman"/>
          <w:color w:val="333333"/>
          <w:sz w:val="28"/>
          <w:szCs w:val="28"/>
        </w:rPr>
        <w:t>Семейная история сахарного диабета. Если у родителей или братьев, или сестер есть сахарный диабет, риск развития его у Вас увеличивается.</w:t>
      </w:r>
    </w:p>
    <w:p w:rsidR="008F6162" w:rsidRPr="008F6162" w:rsidRDefault="008F6162" w:rsidP="008F6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162">
        <w:rPr>
          <w:rFonts w:ascii="Times New Roman" w:eastAsia="Times New Roman" w:hAnsi="Times New Roman" w:cs="Times New Roman"/>
          <w:color w:val="333333"/>
          <w:sz w:val="28"/>
          <w:szCs w:val="28"/>
        </w:rPr>
        <w:t>Возраст старше 45 лет. Вероятность развития сахарного диабета 2 типа увеличивается с возрастом.</w:t>
      </w:r>
    </w:p>
    <w:p w:rsidR="008F6162" w:rsidRPr="008F6162" w:rsidRDefault="008F6162" w:rsidP="008F6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162">
        <w:rPr>
          <w:rFonts w:ascii="Times New Roman" w:eastAsia="Times New Roman" w:hAnsi="Times New Roman" w:cs="Times New Roman"/>
          <w:color w:val="333333"/>
          <w:sz w:val="28"/>
          <w:szCs w:val="28"/>
        </w:rPr>
        <w:t>Расовая или этническая принадлежность. Риск заболеть сахарным диабетом 2 типа выше у латиноамериканцев, афроамериканцев, коренных американцев и азиатов.</w:t>
      </w:r>
    </w:p>
    <w:p w:rsidR="008F6162" w:rsidRPr="008F6162" w:rsidRDefault="008F6162" w:rsidP="008F6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1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Метаболический синдром (Также называется синдромом </w:t>
      </w:r>
      <w:proofErr w:type="spellStart"/>
      <w:r w:rsidRPr="008F6162">
        <w:rPr>
          <w:rFonts w:ascii="Times New Roman" w:eastAsia="Times New Roman" w:hAnsi="Times New Roman" w:cs="Times New Roman"/>
          <w:color w:val="333333"/>
          <w:sz w:val="28"/>
          <w:szCs w:val="28"/>
        </w:rPr>
        <w:t>инсулинорезистентности</w:t>
      </w:r>
      <w:proofErr w:type="spellEnd"/>
      <w:r w:rsidRPr="008F6162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8F6162" w:rsidRPr="008F6162" w:rsidRDefault="008F6162" w:rsidP="008F6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162">
        <w:rPr>
          <w:rFonts w:ascii="Times New Roman" w:eastAsia="Times New Roman" w:hAnsi="Times New Roman" w:cs="Times New Roman"/>
          <w:color w:val="333333"/>
          <w:sz w:val="28"/>
          <w:szCs w:val="28"/>
        </w:rPr>
        <w:t>Избыточный вес. Если Вы страдаете избыточным весом и индекс массы тела (ИМТ) у Вас выше 25, то у Вас повышенный риск развития сахарного диабета 2 типа.</w:t>
      </w:r>
    </w:p>
    <w:p w:rsidR="008F6162" w:rsidRPr="008F6162" w:rsidRDefault="008F6162" w:rsidP="008F6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162">
        <w:rPr>
          <w:rFonts w:ascii="Times New Roman" w:eastAsia="Times New Roman" w:hAnsi="Times New Roman" w:cs="Times New Roman"/>
          <w:color w:val="333333"/>
          <w:sz w:val="28"/>
          <w:szCs w:val="28"/>
        </w:rPr>
        <w:t>Гипертензия. Высокое артериальное давление также повышает риск развития сахарного диабета 2 типа.</w:t>
      </w:r>
    </w:p>
    <w:p w:rsidR="008F6162" w:rsidRPr="008F6162" w:rsidRDefault="008F6162" w:rsidP="008F6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162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Повышенный уровень холестерина. Риск развития сахарного диабета 2 типа может увеличиваться, если у Вас уровень холестерина ЛПВП («хороший холестерин») ниже 35мг/дл (миллиграмм на децилитр) и/или уровень триглицеридов выше 250мг/дл.</w:t>
      </w:r>
    </w:p>
    <w:p w:rsidR="008F6162" w:rsidRPr="008F6162" w:rsidRDefault="008F6162" w:rsidP="008F61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F6162">
        <w:rPr>
          <w:rFonts w:ascii="Times New Roman" w:eastAsia="Times New Roman" w:hAnsi="Times New Roman" w:cs="Times New Roman"/>
          <w:color w:val="333333"/>
          <w:sz w:val="28"/>
          <w:szCs w:val="28"/>
        </w:rPr>
        <w:t>Гестационный</w:t>
      </w:r>
      <w:proofErr w:type="spellEnd"/>
      <w:r w:rsidRPr="008F61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диабет в анамнезе. Диабет, возникший во время беременности, или рождение ребенка весом свыше девяти фунтов (3500г) могут повышать Ваш риск развития сахарного диабета 2 типа.</w:t>
      </w:r>
    </w:p>
    <w:p w:rsidR="008F6162" w:rsidRPr="008F6162" w:rsidRDefault="008F6162" w:rsidP="008F61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162">
        <w:rPr>
          <w:rFonts w:ascii="Times New Roman" w:eastAsia="Times New Roman" w:hAnsi="Times New Roman" w:cs="Times New Roman"/>
          <w:color w:val="333333"/>
          <w:sz w:val="28"/>
          <w:szCs w:val="28"/>
        </w:rPr>
        <w:t>Синдром поликистозных яичников (СПКЯ) в анамнезе</w:t>
      </w:r>
    </w:p>
    <w:p w:rsidR="008F6162" w:rsidRPr="008F6162" w:rsidRDefault="008F6162" w:rsidP="008F61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162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Малоподвижный образ жизни</w:t>
      </w:r>
    </w:p>
    <w:p w:rsidR="008F6162" w:rsidRPr="008F6162" w:rsidRDefault="008F6162" w:rsidP="008F61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162">
        <w:rPr>
          <w:rFonts w:ascii="Times New Roman" w:eastAsia="Times New Roman" w:hAnsi="Times New Roman" w:cs="Times New Roman"/>
          <w:color w:val="333333"/>
          <w:sz w:val="28"/>
          <w:szCs w:val="28"/>
        </w:rPr>
        <w:t>Сосудистые заболевания в анамнезе (например, инсульт)</w:t>
      </w:r>
    </w:p>
    <w:p w:rsidR="0064640A" w:rsidRPr="00B81FBE" w:rsidRDefault="00903BBD">
      <w:pPr>
        <w:rPr>
          <w:rFonts w:ascii="Times New Roman" w:hAnsi="Times New Roman" w:cs="Times New Roman"/>
          <w:sz w:val="28"/>
          <w:szCs w:val="28"/>
        </w:rPr>
      </w:pPr>
    </w:p>
    <w:sectPr w:rsidR="0064640A" w:rsidRPr="00B81FBE" w:rsidSect="001F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D088F"/>
    <w:multiLevelType w:val="multilevel"/>
    <w:tmpl w:val="E038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040593"/>
    <w:multiLevelType w:val="multilevel"/>
    <w:tmpl w:val="EB8A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62"/>
    <w:rsid w:val="001F74E3"/>
    <w:rsid w:val="003F11B2"/>
    <w:rsid w:val="00543148"/>
    <w:rsid w:val="008A1F14"/>
    <w:rsid w:val="008F6162"/>
    <w:rsid w:val="00903BBD"/>
    <w:rsid w:val="00B81FBE"/>
    <w:rsid w:val="00D8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61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6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Нехаева Ксения Андреевна</cp:lastModifiedBy>
  <cp:revision>2</cp:revision>
  <dcterms:created xsi:type="dcterms:W3CDTF">2016-11-07T13:26:00Z</dcterms:created>
  <dcterms:modified xsi:type="dcterms:W3CDTF">2016-11-07T13:26:00Z</dcterms:modified>
</cp:coreProperties>
</file>